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0" distT="0" distL="0" distR="0">
            <wp:extent cx="1019175" cy="1095375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205.0" w:type="dxa"/>
        <w:jc w:val="left"/>
        <w:tblInd w:w="0.0" w:type="dxa"/>
        <w:tblLayout w:type="fixed"/>
        <w:tblLook w:val="0000"/>
      </w:tblPr>
      <w:tblGrid>
        <w:gridCol w:w="1286"/>
        <w:gridCol w:w="753"/>
        <w:gridCol w:w="409"/>
        <w:gridCol w:w="1303"/>
        <w:gridCol w:w="1050"/>
        <w:gridCol w:w="615"/>
        <w:gridCol w:w="1642"/>
        <w:gridCol w:w="71"/>
        <w:gridCol w:w="1036"/>
        <w:gridCol w:w="534"/>
        <w:gridCol w:w="1506"/>
        <w:tblGridChange w:id="0">
          <w:tblGrid>
            <w:gridCol w:w="1286"/>
            <w:gridCol w:w="753"/>
            <w:gridCol w:w="409"/>
            <w:gridCol w:w="1303"/>
            <w:gridCol w:w="1050"/>
            <w:gridCol w:w="615"/>
            <w:gridCol w:w="1642"/>
            <w:gridCol w:w="71"/>
            <w:gridCol w:w="1036"/>
            <w:gridCol w:w="534"/>
            <w:gridCol w:w="1506"/>
          </w:tblGrid>
        </w:tblGridChange>
      </w:tblGrid>
      <w:tr>
        <w:trPr>
          <w:trHeight w:val="26" w:hRule="atLeast"/>
        </w:trPr>
        <w:tc>
          <w:tcPr>
            <w:gridSpan w:val="8"/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a6a6a6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62626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4"/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0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Name:                          Phone:            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Pick Up Date &amp; Time: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pStyle w:val="Heading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Vintage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Wine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Unit Price before discount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Line Total</w:t>
            </w:r>
          </w:p>
        </w:tc>
      </w:tr>
      <w:tr>
        <w:trPr>
          <w:trHeight w:val="216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Blanc de Blanc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75.00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Angela’s Cuvee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Sauvignon Blanc, Livermore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24.00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Muscat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Chardonnay, Livermore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24.00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Cabernet Sauvignon, Livermore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38.00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LVVC Blend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42.00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GPS, Livermore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38.00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Estrella, Livermore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WINE  CLUB ONLY: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Barbera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Cabernet Franc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32.00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Syrah, Tazetta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38.00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Chardonnay, Chandler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Petite Sirah, Estate 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50.00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Wine Subtotal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be completed by staff</w:t>
            </w:r>
          </w:p>
        </w:tc>
        <w:tc>
          <w:tcPr>
            <w:tcBorders>
              <w:top w:color="a6a6a6" w:space="0" w:sz="4" w:val="single"/>
              <w:left w:color="000000" w:space="0" w:sz="0" w:val="nil"/>
              <w:bottom w:color="000000" w:space="0" w:sz="0" w:val="nil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Discounts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Sales Tax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a6a6a6" w:space="0" w:sz="4" w:val="single"/>
            </w:tcBorders>
            <w:shd w:fill="auto" w:val="clear"/>
            <w:tcMar>
              <w:top w:w="43.0" w:type="dxa"/>
              <w:bottom w:w="43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uto" w:val="clear"/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Charge to Card on file               Will Call with Credit Card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38100</wp:posOffset>
                </wp:positionV>
                <wp:extent cx="158750" cy="1162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9325" y="3734598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38100</wp:posOffset>
                </wp:positionV>
                <wp:extent cx="158750" cy="11620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" cy="116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38100</wp:posOffset>
                </wp:positionV>
                <wp:extent cx="149225" cy="1162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4088" y="3734598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38100</wp:posOffset>
                </wp:positionV>
                <wp:extent cx="149225" cy="11620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25" cy="116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Will pay at time of pick up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149225" cy="1162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4088" y="3734598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149225" cy="11620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25" cy="116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Ship to:     ________________________</w:t>
        <w:tab/>
        <w:t xml:space="preserve">________________________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Recipient Name</w:t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Business name (if applicable)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    _______________________________</w:t>
        <w:tab/>
        <w:t xml:space="preserve">_____________________   ________</w:t>
        <w:tab/>
        <w:t xml:space="preserve">___________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Address</w:t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City</w:t>
        <w:tab/>
        <w:tab/>
        <w:t xml:space="preserve">State</w:t>
        <w:tab/>
        <w:t xml:space="preserve">     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Email your order to </w:t>
      </w:r>
      <w:hyperlink r:id="rId11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Debbie@pagemillwinery.com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or Call 925.456.7676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Page Mill Winery * 1960 So. Livermore Ave. Livermore, CA 94550*    </w:t>
      </w:r>
      <w:hyperlink r:id="rId12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www.pagemillwinery.com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080" w:top="1440" w:left="1080" w:right="108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262626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color w:val="000000"/>
      <w:sz w:val="44"/>
      <w:szCs w:val="44"/>
    </w:rPr>
  </w:style>
  <w:style w:type="paragraph" w:styleId="Heading2">
    <w:name w:val="heading 2"/>
    <w:basedOn w:val="Normal"/>
    <w:next w:val="Normal"/>
    <w:pPr>
      <w:keepNext w:val="1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7E0C"/>
    <w:rPr>
      <w:rFonts w:ascii="Century Gothic" w:hAnsi="Century Gothic"/>
      <w:color w:val="262626"/>
      <w:sz w:val="16"/>
      <w:szCs w:val="24"/>
    </w:rPr>
  </w:style>
  <w:style w:type="paragraph" w:styleId="Heading1">
    <w:name w:val="heading 1"/>
    <w:basedOn w:val="Normal"/>
    <w:next w:val="Normal"/>
    <w:autoRedefine w:val="1"/>
    <w:qFormat w:val="1"/>
    <w:rsid w:val="006647AA"/>
    <w:pPr>
      <w:keepNext w:val="1"/>
      <w:jc w:val="center"/>
      <w:outlineLvl w:val="0"/>
    </w:pPr>
    <w:rPr>
      <w:rFonts w:cs="Arial"/>
      <w:b w:val="1"/>
      <w:bCs w:val="1"/>
      <w:color w:val="auto"/>
      <w:kern w:val="44"/>
      <w:sz w:val="44"/>
      <w:szCs w:val="64"/>
    </w:rPr>
  </w:style>
  <w:style w:type="paragraph" w:styleId="Heading2">
    <w:name w:val="heading 2"/>
    <w:basedOn w:val="Normal"/>
    <w:next w:val="Normal"/>
    <w:qFormat w:val="1"/>
    <w:rsid w:val="00577E0C"/>
    <w:pPr>
      <w:keepNext w:val="1"/>
      <w:outlineLvl w:val="1"/>
    </w:pPr>
    <w:rPr>
      <w:rFonts w:cs="Arial"/>
      <w:bCs w:val="1"/>
      <w:iCs w:val="1"/>
      <w:szCs w:val="28"/>
    </w:rPr>
  </w:style>
  <w:style w:type="paragraph" w:styleId="Heading3">
    <w:name w:val="heading 3"/>
    <w:basedOn w:val="Normal"/>
    <w:next w:val="Normal"/>
    <w:semiHidden w:val="1"/>
    <w:unhideWhenUsed w:val="1"/>
    <w:rsid w:val="00A87BAC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PlaceholderText">
    <w:name w:val="Placeholder Text"/>
    <w:uiPriority w:val="99"/>
    <w:semiHidden w:val="1"/>
    <w:rsid w:val="00577E0C"/>
    <w:rPr>
      <w:color w:val="808080"/>
    </w:rPr>
  </w:style>
  <w:style w:type="paragraph" w:styleId="NumberedList" w:customStyle="1">
    <w:name w:val="Numbered List"/>
    <w:basedOn w:val="Normal"/>
    <w:rsid w:val="00577E0C"/>
    <w:pPr>
      <w:numPr>
        <w:numId w:val="1"/>
      </w:numPr>
      <w:spacing w:after="60" w:line="264" w:lineRule="auto"/>
    </w:pPr>
    <w:rPr>
      <w:spacing w:val="4"/>
      <w:sz w:val="14"/>
      <w:szCs w:val="16"/>
    </w:rPr>
  </w:style>
  <w:style w:type="paragraph" w:styleId="Slogan" w:customStyle="1">
    <w:name w:val="Slogan"/>
    <w:basedOn w:val="Normal"/>
    <w:qFormat w:val="1"/>
    <w:rsid w:val="00577E0C"/>
    <w:rPr>
      <w:i w:val="1"/>
      <w:color w:val="a6a6a6"/>
      <w:sz w:val="14"/>
    </w:rPr>
  </w:style>
  <w:style w:type="paragraph" w:styleId="Address" w:customStyle="1">
    <w:name w:val="Address"/>
    <w:basedOn w:val="Normal"/>
    <w:qFormat w:val="1"/>
    <w:rsid w:val="00577E0C"/>
    <w:pPr>
      <w:ind w:left="432"/>
    </w:pPr>
    <w:rPr>
      <w:sz w:val="14"/>
    </w:rPr>
  </w:style>
  <w:style w:type="paragraph" w:styleId="Right-alignedText" w:customStyle="1">
    <w:name w:val="Right-aligned Text"/>
    <w:basedOn w:val="Normal"/>
    <w:qFormat w:val="1"/>
    <w:rsid w:val="00577E0C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semiHidden w:val="1"/>
    <w:unhideWhenUsed w:val="1"/>
    <w:rsid w:val="00D613DF"/>
    <w:rPr>
      <w:rFonts w:ascii="Tahoma" w:hAnsi="Tahoma"/>
      <w:szCs w:val="16"/>
    </w:rPr>
  </w:style>
  <w:style w:type="character" w:styleId="BalloonTextChar" w:customStyle="1">
    <w:name w:val="Balloon Text Char"/>
    <w:link w:val="BalloonText"/>
    <w:semiHidden w:val="1"/>
    <w:rsid w:val="00577E0C"/>
    <w:rPr>
      <w:rFonts w:ascii="Tahoma" w:cs="Tahoma" w:hAnsi="Tahoma"/>
      <w:color w:val="262626"/>
      <w:sz w:val="16"/>
      <w:szCs w:val="16"/>
    </w:rPr>
  </w:style>
  <w:style w:type="paragraph" w:styleId="ContactInfo" w:customStyle="1">
    <w:name w:val="Contact Info"/>
    <w:basedOn w:val="Normal"/>
    <w:qFormat w:val="1"/>
    <w:rsid w:val="00577E0C"/>
    <w:pPr>
      <w:spacing w:before="520"/>
      <w:jc w:val="center"/>
    </w:pPr>
    <w:rPr>
      <w:color w:val="a6a6a6"/>
      <w:szCs w:val="18"/>
    </w:rPr>
  </w:style>
  <w:style w:type="character" w:styleId="Hyperlink">
    <w:name w:val="Hyperlink"/>
    <w:unhideWhenUsed w:val="1"/>
    <w:rsid w:val="006260A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4.0" w:type="dxa"/>
        <w:left w:w="115.0" w:type="dxa"/>
        <w:bottom w:w="5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ebbie@pagemillwinery.com" TargetMode="External"/><Relationship Id="rId10" Type="http://schemas.openxmlformats.org/officeDocument/2006/relationships/image" Target="media/image3.png"/><Relationship Id="rId12" Type="http://schemas.openxmlformats.org/officeDocument/2006/relationships/hyperlink" Target="http://www.pagemillwinery.com" TargetMode="Externa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sM4KoOKifmAHeulIVw8wpSsxQ==">AMUW2mXCroSSIsM0TES8yGaWr8VRyDES9ksxBkGnVXaN+6i6cSe9Ma6OlfYR5WwmGhkYuESlTwrlNSDvSMazmCf6wJb9/v9AEcyOjkTS2cIOJi1G+WkgF7o=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2020-04-01T18:35:00Z</dcterms:created>
  <dc:creator>Cristiano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TC011465881033</vt:lpwstr>
  </property>
</Properties>
</file>